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0" w:rsidRPr="00B34210" w:rsidRDefault="00B34210" w:rsidP="00B342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210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 ПРИКАЗ от 6 декабря 2021 г. N 1122н  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  </w:r>
    </w:p>
    <w:p w:rsidR="00B34210" w:rsidRDefault="00B34210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B34210" w:rsidRDefault="00B34210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bookmarkStart w:id="0" w:name="_GoBack"/>
      <w:bookmarkEnd w:id="0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ПРИКАЗ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от 6 декабря 2021 года N 1122н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 утверждении </w:t>
      </w:r>
      <w:hyperlink r:id="rId5" w:anchor="6540IN" w:history="1">
        <w:r w:rsidRPr="00445A9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национального календаря профилактических прививок</w:t>
        </w:r>
      </w:hyperlink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, </w:t>
      </w:r>
      <w:hyperlink r:id="rId6" w:anchor="6560IO" w:history="1">
        <w:r w:rsidRPr="00445A9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календаря профилактических прививок по эпидемическим показаниям</w:t>
        </w:r>
      </w:hyperlink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и </w:t>
      </w:r>
      <w:hyperlink r:id="rId7" w:anchor="6580IP" w:history="1">
        <w:r w:rsidRPr="00445A9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</w:rPr>
          <w:t>порядка проведения профилактических прививок</w:t>
        </w:r>
      </w:hyperlink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В соответствии со </w:t>
      </w:r>
      <w:hyperlink r:id="rId8" w:anchor="6520IM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статьями 1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9" w:anchor="7DS0KE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9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 и </w:t>
      </w:r>
      <w:hyperlink r:id="rId10" w:anchor="7DI0K8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10 Федерального закона от 17 сентября 1998 г. N 157-ФЗ "Об иммунопрофилактике инфекционных болезней"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 (Собрание законодательства Российской Федерации, 1998, N 38, ст.4736; 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2013, N 48, ст.6165), </w:t>
      </w:r>
      <w:hyperlink r:id="rId11" w:anchor="8OQ0LQ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подпунктами 5.2.93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12" w:anchor="8OS0LR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5.2.94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 и </w:t>
      </w:r>
      <w:hyperlink r:id="rId13" w:anchor="8R80MC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5.2.94.1 пункта 5 Положения о Министерстве здравоохранения Российской Федерации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, утвержденного </w:t>
      </w:r>
      <w:hyperlink r:id="rId14" w:anchor="7D20K3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Правительства Российской Федерации от 19 июня 2012 г. N 608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 2012, N 26, ст.3526; 2014, N 37, ст.4969),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приказываю: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1. Утвердить: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национальный календарь профилактических прививок согласно </w:t>
      </w:r>
      <w:hyperlink r:id="rId15" w:anchor="6540IN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приложению N 1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календарь профилактических прививок по эпидемическим показаниям согласно </w:t>
      </w:r>
      <w:hyperlink r:id="rId16" w:anchor="6560IO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приложению N 2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порядок проведения профилактических прививок согласно </w:t>
      </w:r>
      <w:hyperlink r:id="rId17" w:anchor="6580IP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приложению N 3</w:t>
        </w:r>
      </w:hyperlink>
      <w:r w:rsidRPr="00445A9A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2. Признать утратившими силу: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18" w:anchor="64U0IK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25 апреля 2014 г., регистрационный N 32115);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19" w:anchor="64U0IK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приказ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</w:t>
        </w:r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lastRenderedPageBreak/>
          <w:t>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4 июля 2016 г., регистрационный N 42728);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0" w:anchor="64U0IK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17 мая 2017 г., регистрационный N 46745);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1" w:anchor="64U0IK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19 марта 2019 г., регистрационный N 54089);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2" w:anchor="64U0IK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15 июля 2019 г., регистрационный N 55249);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3" w:anchor="64U0IK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12 октября 2020 г., регистрационный N 60329);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4" w:anchor="7D20K3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16 декабря 2020 г., регистрационный N 61502);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25" w:anchor="7D20K3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9 февраля 2021 г., регистрационный N 62438).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Министр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М.А.Мурашко</w:t>
      </w:r>
      <w:proofErr w:type="spellEnd"/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Зарегистрировано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в Министерстве юстиции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Российской Федерации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20 декабря 2021 года,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регистрационный N 66435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Приложение N 1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приказу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Министерства здравоохранения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proofErr w:type="gramStart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Российский</w:t>
      </w:r>
      <w:proofErr w:type="gramEnd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Федерации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6 декабря 2021 года N 1122н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Национальный календарь профилактических прививок</w:t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974"/>
        <w:gridCol w:w="4558"/>
      </w:tblGrid>
      <w:tr w:rsidR="00445A9A" w:rsidRPr="00445A9A" w:rsidTr="00445A9A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и возраст граждан,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подлежащих обязательной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вакцинации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часа жизни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туберкулеза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 месяца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(группы риска)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гемофильной инфекции типа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4,5 месяца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гемофильной инфекции типа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вакцинация против гемофильной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инфекции типа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12 месяцев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вакцинация против вирусного гепатита B (группы риска)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гемофильной инфекции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типа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полиомиелита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дифтерии,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туберкулеза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дифтерии, столбняка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от 18 лет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17 лет (включительно), взрослые от 18 до 55 лет, не привитые ранее 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вирусного гепатита B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краснухи, ревакцинация против краснухи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коммунальной и социальной сферы;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Вакцинация против кори, ревакцинация против кори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сосудистыми заболеваниями, метаболическими нарушениями и ожирением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</w:tr>
    </w:tbl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     Приложение N 2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приказу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Министерства здравоохранения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proofErr w:type="gramStart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Российский</w:t>
      </w:r>
      <w:proofErr w:type="gramEnd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Федерации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6 декабря 2021 года N 1122н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     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Календарь профилактических прививок по эпидемическим показаниям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819"/>
        <w:gridCol w:w="4712"/>
      </w:tblGrid>
      <w:tr w:rsidR="00445A9A" w:rsidRPr="00445A9A" w:rsidTr="00445A9A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профилактической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прививки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туляремии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возбудителя туляремии.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чумы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временно или постоянно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находящееся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природного очага, при осложнении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эпизоотической и эпидемиологической обстановки.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возбудителя чумы.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бруцеллеза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заготовке, хранению, обработке сырья и продуктов животноводства, полученных из хозяйств,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регистрируются заболевания скота бруцеллезом;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Животноводы, ветеринарные работники, зоотехники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хозяйствах, энзоотичных по бруцеллезу.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возбудителя бруцеллеза.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сибирской язвы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ветеринарные работники и другие лица, профессионально занятые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предубойным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скота, а также убоем, снятием шкур и разделкой туш;</w:t>
            </w:r>
          </w:p>
        </w:tc>
      </w:tr>
      <w:tr w:rsidR="00445A9A" w:rsidRPr="00445A9A" w:rsidTr="00445A9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сбор, хранение, транспортировка и первичная обработка сырья животного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происхождения;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бешенства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профилактической целью вакцинируют следующих лиц, имеющих высокий риск заражения бешенством: лица, работающие с "уличным" вирусом бешенства; ветеринарные работники; егеря, охотники, лесники; лица, выполняющие работы по отлову и содержанию животных.</w:t>
            </w:r>
            <w:proofErr w:type="gramEnd"/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лептоспироза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клещевого вирусного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энцефалита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лихорадки Ку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хранению, обработке сырья и продуктов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животноводства, полученных из хозяйств, где регистрируются заболевания лихорадкой Ку.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возбудителей лихорадки Ку.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желтой лихорадки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возбудителя желтой лихорадки.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холеры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выезжающие в неблагополучные по холере страны (регионы).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Население субъектов Российской Федерации в случае осложнения санитарн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брюшного тифа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с живыми культурами возбудителей брюшного тифа.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Лица, выезжающие в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гиперэндемичные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брюшному тифу страны (регионы).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Контактные лица в очагах брюшного тифа по эпидемическим показаниям.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проживающие в регионах, неблагополучных по заболеваемости вирусным гепатитом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лица, подверженные профессиональному риску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оборудование и сети).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выезжающие в неблагополучные страны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(регионы), где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вспышечная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заболеваемость вирусным гепатитом А. Контактные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в очагах вирусного гепатита А.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эпидемическим показаниям прививки проводятся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угрозе возникновения эпидемии или вспышки вирусного гепатита А (стихийные бедствия, крупные аварии на водопроводной и канализационной сети).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занятые в сфере общественного питания и коммунального благоустройства.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 Профилактические прививки предпочтительно проводить перед сезонным подъемом заболеваемости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шигеллезами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или С.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подлежащие призыву на военную службу.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кори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вирусного гепатита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дифтерии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диким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при подозрении на заболевание):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дети с 3 месяцев до 15 лет при наличии достоверных данных о предшествующих прививках - однократно;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медицинские работники - однократно;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прибывшие из эндемичных (неблагополучных) по полиомиелиту стран (регионов), с 3 месяцев до 15 лет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однократно (при наличии достоверных данных о предшествующих прививках) или трехкратно (при их отсутствии);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лица без определенного места жительства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лица, контактировавшие с прибывшими из эндемичных (неблагополучных) по полиомиелиту стран (регионов), с 3 месяцев жизни без ограничения возраста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днократно инактивированной полиомиелитной вакциной;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лица, работающие с живым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материалами, инфицированными (потенциально инфицированными) диким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ограничения возраста - однократно при приеме на работу.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ротавирусами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ветряной оспы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гемофильной инфекции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не привитые на первом году жизни против гемофильной инфекции.</w:t>
            </w:r>
          </w:p>
        </w:tc>
      </w:tr>
      <w:tr w:rsidR="00445A9A" w:rsidRPr="00445A9A" w:rsidTr="00445A9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вызываемой вирусом SARS-CoV-2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5A9A" w:rsidRPr="00445A9A" w:rsidRDefault="00445A9A" w:rsidP="00445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приоритету 1-го уровня относятся: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в возрасте 60 лет и старше;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взрослые, работающие по отдельным профессиям и должностям: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работники медицинских, образовательных организаций, организаций социального обслуживания и многофункциональных центров; лица, проживающие в организациях социального обслуживания;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граждане, проживающие в городах с численностью населения 1 </w:t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приоритету 2-го уровня относятся: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взрослые, работающие по отдельным профессиям и должностям: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лица, работающие вахтовым методом;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волонтеры; военнослужащие;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работники организаций сферы предоставления услуг.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приоритету 3-го уровня относятся: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государственные гражданские и муниципальные служащие;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обучающиеся в профессиональных образовательных организациях и образовательных организациях высшего 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старше 18 лет; лица, подлежащие призыву на военную службу.</w:t>
            </w:r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45A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  <w:proofErr w:type="gramEnd"/>
          </w:p>
        </w:tc>
      </w:tr>
    </w:tbl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lastRenderedPageBreak/>
        <w:t>     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     Приложение N 3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приказу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Министерства здравоохранения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proofErr w:type="gramStart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Российский</w:t>
      </w:r>
      <w:proofErr w:type="gramEnd"/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Федерации</w:t>
      </w: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6 декабря 2021 года N 1122н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</w:p>
    <w:p w:rsidR="00445A9A" w:rsidRPr="00445A9A" w:rsidRDefault="00445A9A" w:rsidP="00445A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Порядок проведения профилактических прививок</w:t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26" w:anchor="8P40LT" w:history="1"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статьи 20 Федерального закона от 21 ноября 2011 г. N 323-ФЗ "Об основах охраны здоровья граждан в</w:t>
        </w:r>
        <w:proofErr w:type="gramEnd"/>
        <w:r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Российской Федерации"</w:t>
        </w:r>
      </w:hyperlink>
      <w:r w:rsidR="00B34210">
        <w:rPr>
          <w:rFonts w:ascii="Arial" w:eastAsia="Times New Roman" w:hAnsi="Arial" w:cs="Arial"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pict>
          <v:shape id="_x0000_i1026" type="#_x0000_t75" alt="" style="width:6.75pt;height:17.25pt"/>
        </w:pic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Собрание законодательства Российской Федерации, 2011, N 48, ст.6724; 2021, N 27, ст.5159.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5. Все лица, которым должны проводиться профилактические прививки, предварительно подлежат осмотру врачом (фельдшером)</w:t>
      </w:r>
      <w:r w:rsidR="00B3421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7" type="#_x0000_t75" alt="" style="width:8.25pt;height:17.25pt"/>
        </w:pic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pict>
          <v:shape id="_x0000_i1028" type="#_x0000_t75" alt="" style="width:8.25pt;height:17.25pt"/>
        </w:pic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27" w:history="1">
        <w:proofErr w:type="gramStart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  </w:r>
        <w:proofErr w:type="gramEnd"/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лекарственных препаратов, включая наркотические лекарственные препараты и психотропные лекарственные препараты"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28 апреля 2012 г., регистрационный N 23971), с изменениями, внесенными </w:t>
      </w:r>
      <w:hyperlink r:id="rId28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приказом Министерства здравоохранения Российской Федерации от 31 октября 2017 г. N 882н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(зарегистрирован Министерством юстиции Российской Федерации 9 января 2018 г., регистрационный N 49561).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Роспотребнадзора</w:t>
      </w:r>
      <w:proofErr w:type="spellEnd"/>
      <w:r w:rsidR="00B34210">
        <w:rPr>
          <w:rFonts w:ascii="Arial" w:eastAsia="Times New Roman" w:hAnsi="Arial" w:cs="Arial"/>
          <w:color w:val="444444"/>
          <w:sz w:val="24"/>
          <w:szCs w:val="24"/>
        </w:rPr>
        <w:pict>
          <v:shape id="_x0000_i1029" type="#_x0000_t75" alt="" style="width:8.25pt;height:17.25pt"/>
        </w:pic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445A9A" w:rsidRPr="00445A9A" w:rsidRDefault="00B34210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pict>
          <v:shape id="_x0000_i1030" type="#_x0000_t75" alt="" style="width:8.25pt;height:17.25pt"/>
        </w:pic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Абзац шестой </w:t>
      </w:r>
      <w:hyperlink r:id="rId29" w:anchor="7DO0KD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пункта 13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, утвержденного </w:t>
      </w:r>
      <w:hyperlink r:id="rId30" w:history="1">
        <w:r w:rsidR="00445A9A" w:rsidRPr="00445A9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Правительства Российской Федерации от 16 мая 2005 г. N 303</w:t>
        </w:r>
      </w:hyperlink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t> (Собрание законодательства Российской Федерации, 2005, N 21, ст.2023).</w:t>
      </w:r>
      <w:r w:rsidR="00445A9A"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8. При изменении сроков вакцинации ее проводят по схемам, предусмотренным национальным календарем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9. При проведении вакцинации против вирусного гепатита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В</w:t>
      </w:r>
      <w:proofErr w:type="gram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10. Вакцинация против туберкулеза проводится новорожденным на 3-7 день жизни вакциной для профилактики туберкулеза для щадящей первичной вакцинации (БЦЖ-М); в субъектах Российской Федерации с показателями 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6-7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туберкулиноотрицательным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детям.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11. Вакцинация против вирусного гепатита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В</w:t>
      </w:r>
      <w:proofErr w:type="gram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Вакцинация против вирусного гепатита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В</w:t>
      </w:r>
      <w:proofErr w:type="gram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детей, относящихся к группам риска (родившимся от матерей - носителей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HBsAg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, больных вирусным гепатитом В или перенесших вирусный гепатит В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в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HBsAg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или больной острым вирусным гепатитом В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Дети, относящиеся к группе риска (с болезнями нервной системы,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иммунодефицитными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иммуносупрессивную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терапию; дети, рожденные от матерей с ВИЧ-инфекцией; дети с ВИЧ-инфекцией; недоношенные и маловесные дети;</w:t>
      </w:r>
      <w:proofErr w:type="gram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вакцинородственным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полиовирусом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, выделение дикого или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вакцинородственного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полиовируса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в биологическом материале человека или из объектов окружающей среды, а также при подтвержденной циркуляции дикого или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вакцинородственного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полиовируса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14. Вакцинация детей от 12 до 17 лет (включительно) против </w:t>
      </w:r>
      <w:proofErr w:type="spell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коронавирусной</w:t>
      </w:r>
      <w:proofErr w:type="spellEnd"/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Электронный текст документа</w:t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 xml:space="preserve">подготовлен АО "Кодекс" и сверен </w:t>
      </w:r>
      <w:proofErr w:type="gramStart"/>
      <w:r w:rsidRPr="00445A9A">
        <w:rPr>
          <w:rFonts w:ascii="Arial" w:eastAsia="Times New Roman" w:hAnsi="Arial" w:cs="Arial"/>
          <w:color w:val="444444"/>
          <w:sz w:val="24"/>
          <w:szCs w:val="24"/>
        </w:rPr>
        <w:t>по</w:t>
      </w:r>
      <w:proofErr w:type="gramEnd"/>
      <w:r w:rsidRPr="00445A9A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445A9A" w:rsidRPr="00445A9A" w:rsidRDefault="00445A9A" w:rsidP="00445A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445A9A">
        <w:rPr>
          <w:rFonts w:ascii="Arial" w:eastAsia="Times New Roman" w:hAnsi="Arial" w:cs="Arial"/>
          <w:color w:val="444444"/>
          <w:sz w:val="24"/>
          <w:szCs w:val="24"/>
        </w:rPr>
        <w:t>Официальный интернет-портал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  <w:t>правовой информации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  <w:t>www.pravo.gov.ru, 20.12.2021,</w:t>
      </w:r>
      <w:r w:rsidRPr="00445A9A">
        <w:rPr>
          <w:rFonts w:ascii="Arial" w:eastAsia="Times New Roman" w:hAnsi="Arial" w:cs="Arial"/>
          <w:color w:val="444444"/>
          <w:sz w:val="24"/>
          <w:szCs w:val="24"/>
        </w:rPr>
        <w:br/>
        <w:t>N 0001202112200070</w:t>
      </w:r>
    </w:p>
    <w:p w:rsidR="00042257" w:rsidRDefault="00042257"/>
    <w:sectPr w:rsidR="000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A9A"/>
    <w:rsid w:val="00042257"/>
    <w:rsid w:val="00445A9A"/>
    <w:rsid w:val="00B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4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5A9A"/>
    <w:rPr>
      <w:color w:val="0000FF"/>
      <w:u w:val="single"/>
    </w:rPr>
  </w:style>
  <w:style w:type="paragraph" w:customStyle="1" w:styleId="formattext">
    <w:name w:val="formattext"/>
    <w:basedOn w:val="a"/>
    <w:rsid w:val="0044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7430" TargetMode="External"/><Relationship Id="rId13" Type="http://schemas.openxmlformats.org/officeDocument/2006/relationships/hyperlink" Target="https://docs.cntd.ru/document/902353904" TargetMode="External"/><Relationship Id="rId18" Type="http://schemas.openxmlformats.org/officeDocument/2006/relationships/hyperlink" Target="https://docs.cntd.ru/document/499086215" TargetMode="External"/><Relationship Id="rId26" Type="http://schemas.openxmlformats.org/officeDocument/2006/relationships/hyperlink" Target="https://docs.cntd.ru/document/9023126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42643174" TargetMode="External"/><Relationship Id="rId7" Type="http://schemas.openxmlformats.org/officeDocument/2006/relationships/hyperlink" Target="https://docs.cntd.ru/document/727605537" TargetMode="External"/><Relationship Id="rId12" Type="http://schemas.openxmlformats.org/officeDocument/2006/relationships/hyperlink" Target="https://docs.cntd.ru/document/902353904" TargetMode="External"/><Relationship Id="rId17" Type="http://schemas.openxmlformats.org/officeDocument/2006/relationships/hyperlink" Target="https://docs.cntd.ru/document/727605537" TargetMode="External"/><Relationship Id="rId25" Type="http://schemas.openxmlformats.org/officeDocument/2006/relationships/hyperlink" Target="https://docs.cntd.ru/document/5735642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727605537" TargetMode="External"/><Relationship Id="rId20" Type="http://schemas.openxmlformats.org/officeDocument/2006/relationships/hyperlink" Target="https://docs.cntd.ru/document/456064369" TargetMode="External"/><Relationship Id="rId29" Type="http://schemas.openxmlformats.org/officeDocument/2006/relationships/hyperlink" Target="https://docs.cntd.ru/document/90193377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605537" TargetMode="External"/><Relationship Id="rId11" Type="http://schemas.openxmlformats.org/officeDocument/2006/relationships/hyperlink" Target="https://docs.cntd.ru/document/902353904" TargetMode="External"/><Relationship Id="rId24" Type="http://schemas.openxmlformats.org/officeDocument/2006/relationships/hyperlink" Target="https://docs.cntd.ru/document/57311471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727605537" TargetMode="External"/><Relationship Id="rId15" Type="http://schemas.openxmlformats.org/officeDocument/2006/relationships/hyperlink" Target="https://docs.cntd.ru/document/727605537" TargetMode="External"/><Relationship Id="rId23" Type="http://schemas.openxmlformats.org/officeDocument/2006/relationships/hyperlink" Target="https://docs.cntd.ru/document/565965839" TargetMode="External"/><Relationship Id="rId28" Type="http://schemas.openxmlformats.org/officeDocument/2006/relationships/hyperlink" Target="https://docs.cntd.ru/document/542611776" TargetMode="External"/><Relationship Id="rId10" Type="http://schemas.openxmlformats.org/officeDocument/2006/relationships/hyperlink" Target="https://docs.cntd.ru/document/901717430" TargetMode="External"/><Relationship Id="rId19" Type="http://schemas.openxmlformats.org/officeDocument/2006/relationships/hyperlink" Target="https://docs.cntd.ru/document/4203640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7430" TargetMode="External"/><Relationship Id="rId14" Type="http://schemas.openxmlformats.org/officeDocument/2006/relationships/hyperlink" Target="https://docs.cntd.ru/document/902353904" TargetMode="External"/><Relationship Id="rId22" Type="http://schemas.openxmlformats.org/officeDocument/2006/relationships/hyperlink" Target="https://docs.cntd.ru/document/554691475" TargetMode="External"/><Relationship Id="rId27" Type="http://schemas.openxmlformats.org/officeDocument/2006/relationships/hyperlink" Target="https://docs.cntd.ru/document/902339307" TargetMode="External"/><Relationship Id="rId30" Type="http://schemas.openxmlformats.org/officeDocument/2006/relationships/hyperlink" Target="https://docs.cntd.ru/document/901933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4371</Words>
  <Characters>24919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FaridaFaizovna75</cp:lastModifiedBy>
  <cp:revision>3</cp:revision>
  <dcterms:created xsi:type="dcterms:W3CDTF">2022-11-23T17:00:00Z</dcterms:created>
  <dcterms:modified xsi:type="dcterms:W3CDTF">2022-11-26T05:01:00Z</dcterms:modified>
</cp:coreProperties>
</file>