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4A" w:rsidRPr="000D744A" w:rsidRDefault="004465A3" w:rsidP="000D74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Комиссии</w:t>
      </w:r>
      <w:r w:rsidR="000D74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D744A" w:rsidRPr="000D7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 предотвращению</w:t>
      </w:r>
    </w:p>
    <w:p w:rsidR="000D744A" w:rsidRPr="000D744A" w:rsidRDefault="000D744A" w:rsidP="000D7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0D7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proofErr w:type="gramEnd"/>
      <w:r w:rsidRPr="000D7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урегулированию конфликта интересов</w:t>
      </w:r>
    </w:p>
    <w:p w:rsidR="000D744A" w:rsidRPr="000D744A" w:rsidRDefault="000D744A" w:rsidP="000D7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0D7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</w:t>
      </w:r>
      <w:proofErr w:type="gramEnd"/>
      <w:r w:rsidRPr="000D7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ГБУЗ РБ Раевская ЦРБ</w:t>
      </w:r>
    </w:p>
    <w:p w:rsidR="000D744A" w:rsidRPr="000D744A" w:rsidRDefault="000D744A" w:rsidP="000D7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0D7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</w:t>
      </w:r>
      <w:proofErr w:type="gramEnd"/>
      <w:r w:rsidRPr="000D74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09.01.2019года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Г</w:t>
      </w:r>
      <w:r w:rsidR="000D744A">
        <w:rPr>
          <w:rFonts w:ascii="Times New Roman" w:eastAsia="Times New Roman" w:hAnsi="Times New Roman" w:cs="Times New Roman"/>
          <w:sz w:val="24"/>
          <w:szCs w:val="24"/>
        </w:rPr>
        <w:t>БУЗ РБ Раевская ЦРБ</w:t>
      </w:r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 (далее – «Учреждение)» по урегулированию конфликта интересов при оказании медицинской помощи (далее – «Комиссия»).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нормативными правовыми актами и приказами главного врача Г</w:t>
      </w:r>
      <w:r w:rsidR="000D744A">
        <w:rPr>
          <w:rFonts w:ascii="Times New Roman" w:eastAsia="Times New Roman" w:hAnsi="Times New Roman" w:cs="Times New Roman"/>
          <w:sz w:val="24"/>
          <w:szCs w:val="24"/>
        </w:rPr>
        <w:t>БУЗ РБ Раевская ЦРБ.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3. Комиссия рассматривает вопросы, связанные с возникновением ситуаций, при которых у медицинского работника при осуществлении им профессиональной деятельности возникает личная заинтересованность в получении лично либо через третье лицо материальной выгоды или иного преимущества, которое влияет или может повлиять на надлежащее исполнение им профессиональных обязанностей вследствие противоречия между личной заинтересованностью медицинского работника и интересами пациента (далее - конфликт интересов).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4. Основными задачами Комиссии являются:</w:t>
      </w:r>
    </w:p>
    <w:p w:rsidR="004465A3" w:rsidRPr="006311FB" w:rsidRDefault="004465A3" w:rsidP="004465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урегулирование конфликта интересов медицинских работников при осуществлении ими профессиональной деятельности;</w:t>
      </w:r>
    </w:p>
    <w:p w:rsidR="004465A3" w:rsidRPr="006311FB" w:rsidRDefault="004465A3" w:rsidP="004465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анализ риска и последствий возникновения конфликта интересов при оказании медицинской помощи;</w:t>
      </w:r>
    </w:p>
    <w:p w:rsidR="004465A3" w:rsidRPr="006311FB" w:rsidRDefault="004465A3" w:rsidP="004465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мониторинг правоприменительной практики в области урегулирования конфликта интересов при оказании медицинской помощи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5. Комиссия не проводит проверки по фактам нарушения дисциплины труда.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6. В состав Комиссии входят председатель Комиссии, заместитель председателя Комиссии и члены Комиссии, определяемые главным врачом ГБУ</w:t>
      </w:r>
      <w:r w:rsidR="003F5F8A">
        <w:rPr>
          <w:rFonts w:ascii="Times New Roman" w:eastAsia="Times New Roman" w:hAnsi="Times New Roman" w:cs="Times New Roman"/>
          <w:sz w:val="24"/>
          <w:szCs w:val="24"/>
        </w:rPr>
        <w:t>З РБ Раевская ЦРБ.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7. Число членов Комиссии должно составлять не менее пяти человек.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В отсутствие председателя Комиссии его обязанности исполняет его заместитель.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9. Комиссия рассматривает поступившие в адрес ГБУ</w:t>
      </w:r>
      <w:r w:rsidR="003F5F8A">
        <w:rPr>
          <w:rFonts w:ascii="Times New Roman" w:eastAsia="Times New Roman" w:hAnsi="Times New Roman" w:cs="Times New Roman"/>
          <w:sz w:val="24"/>
          <w:szCs w:val="24"/>
        </w:rPr>
        <w:t>З РБ Раевская ЦРБ</w:t>
      </w:r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 письменные сообщения пациентов Учреждения о возникновении конфликта интересов при оказании медицинской помощи.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 не осуществляет рассмотрение анонимных обращений.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10. При поступлении письменного сообщения пациента Учреждения о возникновении конфликта интересов при оказании медицинской помощи, председатель Комиссии, его заместитель в течение 3 рабочих дней назначает дату заседания Комиссии. При этом дата заседания Комиссии не может быть назначена позднее 5 рабочих дней со дня поступления указанного письменного сообщения.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11. Заседание Комиссии проводится в присутствии медицинского работника, в отношении которого рассматривается вопрос об урегулировании конфликта интересов при осуществлении им профессиональной деятельности. При наличии письменной просьбы медицинского работника о рассмотрении указанного вопроса без его участия заседание Комиссии проводится в его отсутствие. В случае неявки медицинского работника или его представителя на заседание Комиссии при отсутствии письменной просьбы о рассмотрении указанного вопроса без его участия рассмотрение вопроса откладывается. В случае вторичной неявки медицинского работника или его представителя без уважительных причин Комиссия может принять решение о рассмотрении указанного вопроса в отсутствие медицинского работника.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12. В целях уточнения обстоятельств возникновения конфликта интересов медицинских работников при осуществлении ими профессиональной деятельности Комиссия вправе обратиться к пациенту, которой сообщил о возникновении конфликта интересов.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13. На заседании Комиссии заслушиваются пояснения медицинского работника и иных лиц, рассматривается по существу сообщение пациента Учреждения, о возникновении конфликта интересов при оказании медицинской помощи и прилагаемые к нему документы, а также дополнительные материалы.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14. По результатам заседания Комиссия принимает одно из следующих решений:</w:t>
      </w:r>
    </w:p>
    <w:p w:rsidR="004465A3" w:rsidRPr="006311FB" w:rsidRDefault="004465A3" w:rsidP="004465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1FB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proofErr w:type="gramEnd"/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 поступившего сообщения, изложенные в нем обстоятельства не входят в компетенцию Комиссии. В таком случае сообщение и прилагаемые к нему документы направляются по компетенции в уполномоченный орган с соответствующим уведомлением пациента Учреждения или возвращаются пациенту Учреждения;</w:t>
      </w:r>
    </w:p>
    <w:p w:rsidR="004465A3" w:rsidRPr="006311FB" w:rsidRDefault="004465A3" w:rsidP="004465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не подтверждено наличие конфликта интересов при оказании медицинской помощи;</w:t>
      </w:r>
    </w:p>
    <w:p w:rsidR="004465A3" w:rsidRPr="006311FB" w:rsidRDefault="004465A3" w:rsidP="004465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подтверждено наличие конфликта интересов при оказании медицинской помощи.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15. Решения Комиссии принимаются простым большинством голосов присутствующих на заседании членов Комиссии на основе комплексной, всесторонней, объективной оценки пояснений медицинского работника и иных лиц, рассмотрения поступивших доказательств. В случае равенства голосов решающим является голос председательствующего на заседании Комиссии.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16. В случае отсутствия члена Комиссии на заседании он вправе изложить и представить на заседание Комиссии свое мнение по рассматриваемому вопросу в письменном виде.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17. Решение Комиссии оформляется протоколом, который подписывается председательствующим на заседании Комиссии и членами Комиссии, принимавшими участие в ее заседании.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протоколе заседания Комиссии указываются: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дата и место заседания Комиссии, время начала и окончания заседания Комиссии;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сведения о явке лиц, в том числе фамилии, имена, отчества, должности членов Комиссии и иных лиц, присутствующих на заседании Комиссии. В отношении пациента Учреждения, уведомившего о возникновении конфликта интересов, указываются адрес (место жительства), иная контактная информация;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1FB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proofErr w:type="gramEnd"/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 дня заседания Комиссии с указанием основания заседания и даты фактического поступления в ГБУ</w:t>
      </w:r>
      <w:r w:rsidR="003F5F8A">
        <w:rPr>
          <w:rFonts w:ascii="Times New Roman" w:eastAsia="Times New Roman" w:hAnsi="Times New Roman" w:cs="Times New Roman"/>
          <w:sz w:val="24"/>
          <w:szCs w:val="24"/>
        </w:rPr>
        <w:t>З РБ Раевская ЦРБ</w:t>
      </w:r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 сообщения о возникновении конфликта интересов;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заявления, ходатайства и объяснения лиц, участвующих в заседании Комиссии, их представителей;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сведения об оглашении, исследовании письменных документов, прослушивания аудиозаписей, просмотра видеозаписей;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и решение Комиссии;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1FB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gramEnd"/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 Комиссии руководителям структурных подразделений Учреждения, сотрудникам Учреждения, в случае установления факта выявления конфликта интересов;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протокола;</w:t>
      </w:r>
    </w:p>
    <w:p w:rsidR="004465A3" w:rsidRPr="006311FB" w:rsidRDefault="004465A3" w:rsidP="004465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иные сведения, имеющие непосредственное отношение к рассматриваемому Комиссией вопросу.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>Копия протокола заседания Комиссии в течение одного рабочего дня со дня его составления направляется главному врачу Учреждения, в адрес пациента Учреждения, от которого поступило уведомление о возникновении конфликта интересов, а также по решению Комиссии - иным заинтересованным лицам.</w:t>
      </w:r>
    </w:p>
    <w:p w:rsidR="004465A3" w:rsidRPr="006311FB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18. В случае установления Комиссией факта совершения медицинским работником действия (факта бездействия), содержащего признаки административного правонарушения или состава преступления, председательствующий Комиссии передает информацию о совершении указанного действия (бездействия) и подтверждающие такой факт документы в правоохранительные органы, министерство здравоохранения </w:t>
      </w:r>
      <w:r w:rsidR="003F5F8A">
        <w:rPr>
          <w:rFonts w:ascii="Times New Roman" w:eastAsia="Times New Roman" w:hAnsi="Times New Roman" w:cs="Times New Roman"/>
          <w:sz w:val="24"/>
          <w:szCs w:val="24"/>
        </w:rPr>
        <w:t xml:space="preserve">Республики Башкортостан </w:t>
      </w:r>
      <w:r w:rsidRPr="006311FB">
        <w:rPr>
          <w:rFonts w:ascii="Times New Roman" w:eastAsia="Times New Roman" w:hAnsi="Times New Roman" w:cs="Times New Roman"/>
          <w:sz w:val="24"/>
          <w:szCs w:val="24"/>
        </w:rPr>
        <w:t>в течение 3 рабочих дней, а при необходимости, в том числе при возникновении угрозы причинения вреда жизни и здоровью людей - немедленно.</w:t>
      </w:r>
    </w:p>
    <w:p w:rsidR="004465A3" w:rsidRDefault="004465A3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1FB">
        <w:rPr>
          <w:rFonts w:ascii="Times New Roman" w:eastAsia="Times New Roman" w:hAnsi="Times New Roman" w:cs="Times New Roman"/>
          <w:sz w:val="24"/>
          <w:szCs w:val="24"/>
        </w:rPr>
        <w:t xml:space="preserve"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</w:t>
      </w:r>
      <w:r w:rsidR="003F5F8A">
        <w:rPr>
          <w:rFonts w:ascii="Times New Roman" w:eastAsia="Times New Roman" w:hAnsi="Times New Roman" w:cs="Times New Roman"/>
          <w:sz w:val="24"/>
          <w:szCs w:val="24"/>
        </w:rPr>
        <w:t>секретарем комиссии.</w:t>
      </w:r>
    </w:p>
    <w:p w:rsidR="003F5F8A" w:rsidRPr="003F5F8A" w:rsidRDefault="003F5F8A" w:rsidP="003F5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3F5F8A">
        <w:rPr>
          <w:rFonts w:ascii="Times New Roman" w:eastAsia="Times New Roman" w:hAnsi="Times New Roman" w:cs="Times New Roman"/>
          <w:sz w:val="24"/>
          <w:szCs w:val="24"/>
        </w:rPr>
        <w:t>  Настоящее Положение подлежит пересмотру один раз в пять лет.</w:t>
      </w:r>
    </w:p>
    <w:p w:rsidR="003F5F8A" w:rsidRDefault="003F5F8A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F5F8A" w:rsidRDefault="003F5F8A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F8A" w:rsidRDefault="003F5F8A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F8A" w:rsidRPr="006311FB" w:rsidRDefault="003F5F8A" w:rsidP="00446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5A3" w:rsidRPr="006311FB" w:rsidRDefault="0097611A" w:rsidP="0044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7a6aa" stroked="f"/>
        </w:pict>
      </w:r>
    </w:p>
    <w:p w:rsidR="004465A3" w:rsidRPr="00EC4D47" w:rsidRDefault="004465A3" w:rsidP="004465A3">
      <w:pPr>
        <w:spacing w:after="0" w:line="240" w:lineRule="auto"/>
      </w:pPr>
    </w:p>
    <w:p w:rsidR="004465A3" w:rsidRDefault="004465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5A3" w:rsidRPr="004465A3" w:rsidRDefault="004465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65A3" w:rsidRPr="004465A3" w:rsidSect="00252B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720B"/>
    <w:multiLevelType w:val="multilevel"/>
    <w:tmpl w:val="BE28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2552"/>
    <w:multiLevelType w:val="multilevel"/>
    <w:tmpl w:val="F8F21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D38FB"/>
    <w:multiLevelType w:val="multilevel"/>
    <w:tmpl w:val="718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516C3"/>
    <w:multiLevelType w:val="multilevel"/>
    <w:tmpl w:val="D7E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A0FD1"/>
    <w:multiLevelType w:val="multilevel"/>
    <w:tmpl w:val="E15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07568"/>
    <w:multiLevelType w:val="multilevel"/>
    <w:tmpl w:val="B3E61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61E59"/>
    <w:multiLevelType w:val="multilevel"/>
    <w:tmpl w:val="0340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2CE03B3C"/>
    <w:multiLevelType w:val="multilevel"/>
    <w:tmpl w:val="42F05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0320B"/>
    <w:multiLevelType w:val="multilevel"/>
    <w:tmpl w:val="0DA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D46B1"/>
    <w:multiLevelType w:val="multilevel"/>
    <w:tmpl w:val="8DD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90519"/>
    <w:multiLevelType w:val="multilevel"/>
    <w:tmpl w:val="8A6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72945"/>
    <w:multiLevelType w:val="multilevel"/>
    <w:tmpl w:val="E2E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80203"/>
    <w:multiLevelType w:val="multilevel"/>
    <w:tmpl w:val="D200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05681"/>
    <w:multiLevelType w:val="multilevel"/>
    <w:tmpl w:val="B96E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55FE8"/>
    <w:multiLevelType w:val="multilevel"/>
    <w:tmpl w:val="39B0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AD5BBF"/>
    <w:multiLevelType w:val="multilevel"/>
    <w:tmpl w:val="F15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E46D6"/>
    <w:multiLevelType w:val="multilevel"/>
    <w:tmpl w:val="A5C6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36CFF"/>
    <w:multiLevelType w:val="multilevel"/>
    <w:tmpl w:val="917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01891"/>
    <w:multiLevelType w:val="multilevel"/>
    <w:tmpl w:val="6D1C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AF6B8E"/>
    <w:multiLevelType w:val="multilevel"/>
    <w:tmpl w:val="E486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A4762"/>
    <w:multiLevelType w:val="multilevel"/>
    <w:tmpl w:val="5B4E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5"/>
  </w:num>
  <w:num w:numId="5">
    <w:abstractNumId w:val="3"/>
  </w:num>
  <w:num w:numId="6">
    <w:abstractNumId w:val="12"/>
  </w:num>
  <w:num w:numId="7">
    <w:abstractNumId w:val="17"/>
  </w:num>
  <w:num w:numId="8">
    <w:abstractNumId w:val="18"/>
  </w:num>
  <w:num w:numId="9">
    <w:abstractNumId w:val="8"/>
  </w:num>
  <w:num w:numId="10">
    <w:abstractNumId w:val="7"/>
  </w:num>
  <w:num w:numId="11">
    <w:abstractNumId w:val="16"/>
  </w:num>
  <w:num w:numId="12">
    <w:abstractNumId w:val="1"/>
  </w:num>
  <w:num w:numId="13">
    <w:abstractNumId w:val="9"/>
  </w:num>
  <w:num w:numId="14">
    <w:abstractNumId w:val="15"/>
  </w:num>
  <w:num w:numId="15">
    <w:abstractNumId w:val="20"/>
  </w:num>
  <w:num w:numId="16">
    <w:abstractNumId w:val="0"/>
  </w:num>
  <w:num w:numId="17">
    <w:abstractNumId w:val="2"/>
  </w:num>
  <w:num w:numId="18">
    <w:abstractNumId w:val="6"/>
  </w:num>
  <w:num w:numId="19">
    <w:abstractNumId w:val="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4BD"/>
    <w:rsid w:val="000C5B30"/>
    <w:rsid w:val="000D744A"/>
    <w:rsid w:val="001E2629"/>
    <w:rsid w:val="00252B5C"/>
    <w:rsid w:val="002A64BD"/>
    <w:rsid w:val="002B575B"/>
    <w:rsid w:val="00397028"/>
    <w:rsid w:val="003F5F8A"/>
    <w:rsid w:val="004465A3"/>
    <w:rsid w:val="006E76E7"/>
    <w:rsid w:val="0097611A"/>
    <w:rsid w:val="00CE58EA"/>
    <w:rsid w:val="00D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11BC9-49DB-4B93-B8D4-0B95B94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A7"/>
  </w:style>
  <w:style w:type="paragraph" w:styleId="1">
    <w:name w:val="heading 1"/>
    <w:basedOn w:val="a"/>
    <w:link w:val="10"/>
    <w:uiPriority w:val="9"/>
    <w:qFormat/>
    <w:rsid w:val="002A6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4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2A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4BD"/>
    <w:rPr>
      <w:b/>
      <w:bCs/>
    </w:rPr>
  </w:style>
  <w:style w:type="paragraph" w:styleId="a5">
    <w:name w:val="List Paragraph"/>
    <w:basedOn w:val="a"/>
    <w:uiPriority w:val="34"/>
    <w:qFormat/>
    <w:rsid w:val="002A64BD"/>
    <w:pPr>
      <w:ind w:left="720"/>
      <w:contextualSpacing/>
    </w:pPr>
  </w:style>
  <w:style w:type="paragraph" w:customStyle="1" w:styleId="tekstob">
    <w:name w:val="tekstob"/>
    <w:basedOn w:val="a"/>
    <w:rsid w:val="000D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10</cp:revision>
  <cp:lastPrinted>2022-09-09T06:49:00Z</cp:lastPrinted>
  <dcterms:created xsi:type="dcterms:W3CDTF">2018-04-13T12:55:00Z</dcterms:created>
  <dcterms:modified xsi:type="dcterms:W3CDTF">2022-09-30T05:47:00Z</dcterms:modified>
</cp:coreProperties>
</file>